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2E" w:rsidRPr="00615E2E" w:rsidRDefault="00615E2E">
      <w:pPr>
        <w:jc w:val="center"/>
        <w:rPr>
          <w:rFonts w:asciiTheme="majorHAnsi" w:hAnsiTheme="majorHAnsi"/>
          <w:b/>
          <w:sz w:val="2"/>
        </w:rPr>
      </w:pPr>
    </w:p>
    <w:p w:rsidR="000C6565" w:rsidRPr="000D071E" w:rsidRDefault="00EF6F0E" w:rsidP="00214C87">
      <w:pPr>
        <w:spacing w:after="0"/>
        <w:jc w:val="center"/>
        <w:rPr>
          <w:rFonts w:asciiTheme="majorHAnsi" w:hAnsiTheme="majorHAnsi"/>
        </w:rPr>
      </w:pPr>
      <w:r>
        <w:rPr>
          <w:rFonts w:asciiTheme="majorHAnsi" w:hAnsiTheme="majorHAnsi"/>
          <w:b/>
          <w:sz w:val="40"/>
        </w:rPr>
        <w:t>The Cost of Electricity</w:t>
      </w:r>
    </w:p>
    <w:p w:rsidR="00D10452" w:rsidRDefault="00D10452" w:rsidP="00CF7202">
      <w:pPr>
        <w:pStyle w:val="NoSpacing"/>
      </w:pPr>
    </w:p>
    <w:p w:rsidR="00EF6F0E" w:rsidRDefault="00EF6F0E" w:rsidP="00CF7202">
      <w:pPr>
        <w:pStyle w:val="NoSpacing"/>
      </w:pPr>
      <w:r>
        <w:t>Watts and kilowatts are measurements of the work being done as electric current passes through a circuit.  The higher the wattage of an appliance or device, the more work is being done and the more electricity is consumed.</w:t>
      </w:r>
    </w:p>
    <w:p w:rsidR="00CF7202" w:rsidRDefault="00CF7202" w:rsidP="00CF7202">
      <w:pPr>
        <w:pStyle w:val="NoSpacing"/>
      </w:pPr>
    </w:p>
    <w:p w:rsidR="00CF7202" w:rsidRDefault="00CF7202" w:rsidP="00CF7202">
      <w:pPr>
        <w:pStyle w:val="NoSpacing"/>
      </w:pPr>
      <w:r>
        <w:t>One kilowatt is equal to one-thousand watts. You can convert using this formula:</w:t>
      </w:r>
    </w:p>
    <w:p w:rsidR="00CF7202" w:rsidRDefault="00CF7202" w:rsidP="00CF7202">
      <w:pPr>
        <w:pStyle w:val="NoSpacing"/>
      </w:pPr>
    </w:p>
    <w:p w:rsidR="00CF7202" w:rsidRPr="00CF7202" w:rsidRDefault="00CF7202" w:rsidP="00CF7202">
      <w:pPr>
        <w:pStyle w:val="NoSpacing"/>
        <w:ind w:firstLine="720"/>
        <w:rPr>
          <w:rFonts w:asciiTheme="minorHAnsi" w:hAnsiTheme="minorHAnsi"/>
          <w:b/>
        </w:rPr>
      </w:pPr>
      <w:r w:rsidRPr="00CF7202">
        <w:rPr>
          <w:rFonts w:asciiTheme="minorHAnsi" w:hAnsiTheme="minorHAnsi"/>
          <w:b/>
        </w:rPr>
        <w:t>Watts / 1000 = Kilowatts</w:t>
      </w:r>
    </w:p>
    <w:p w:rsidR="00EF6F0E" w:rsidRDefault="00EF6F0E" w:rsidP="00CF7202">
      <w:pPr>
        <w:pStyle w:val="NoSpacing"/>
      </w:pPr>
    </w:p>
    <w:p w:rsidR="00CF7202" w:rsidRDefault="00EF6F0E" w:rsidP="00CF7202">
      <w:pPr>
        <w:pStyle w:val="NoSpacing"/>
      </w:pPr>
      <w:r>
        <w:t>Electricity consumption is measured by the kilowatt-hour.  This is the amount of electrical energy converted</w:t>
      </w:r>
      <w:r w:rsidR="00CF7202">
        <w:t xml:space="preserve"> over one hour of time.  </w:t>
      </w:r>
    </w:p>
    <w:p w:rsidR="00CF7202" w:rsidRDefault="00CF7202" w:rsidP="00CF7202">
      <w:pPr>
        <w:pStyle w:val="NoSpacing"/>
      </w:pPr>
    </w:p>
    <w:p w:rsidR="00EF6F0E" w:rsidRDefault="00CF7202" w:rsidP="00CF7202">
      <w:pPr>
        <w:pStyle w:val="NoSpacing"/>
      </w:pPr>
      <w:r>
        <w:t>You can calculate kilowatt-hours using this formula:</w:t>
      </w:r>
    </w:p>
    <w:p w:rsidR="00EF6F0E" w:rsidRDefault="00EF6F0E" w:rsidP="00CF7202">
      <w:pPr>
        <w:pStyle w:val="NoSpacing"/>
      </w:pPr>
    </w:p>
    <w:p w:rsidR="00EF6F0E" w:rsidRPr="00CF7202" w:rsidRDefault="00CF7202" w:rsidP="00CF7202">
      <w:pPr>
        <w:pStyle w:val="NoSpacing"/>
        <w:rPr>
          <w:rFonts w:asciiTheme="minorHAnsi" w:hAnsiTheme="minorHAnsi"/>
          <w:b/>
        </w:rPr>
      </w:pPr>
      <w:r>
        <w:tab/>
      </w:r>
      <w:r w:rsidRPr="00CF7202">
        <w:rPr>
          <w:rFonts w:asciiTheme="minorHAnsi" w:hAnsiTheme="minorHAnsi"/>
          <w:b/>
        </w:rPr>
        <w:t>Kilowatts x Time in Hours = Kilowatt-hours</w:t>
      </w:r>
    </w:p>
    <w:p w:rsidR="00CF7202" w:rsidRDefault="00CF7202" w:rsidP="00CF7202">
      <w:pPr>
        <w:pStyle w:val="NoSpacing"/>
      </w:pPr>
    </w:p>
    <w:p w:rsidR="007B457E" w:rsidRDefault="007B457E" w:rsidP="00CF7202">
      <w:pPr>
        <w:pStyle w:val="NoSpacing"/>
      </w:pPr>
      <w:r>
        <w:t xml:space="preserve">Electricity costs vary by </w:t>
      </w:r>
      <w:proofErr w:type="gramStart"/>
      <w:r>
        <w:t>region,</w:t>
      </w:r>
      <w:proofErr w:type="gramEnd"/>
      <w:r>
        <w:t xml:space="preserve"> let’s use the prices shown in this sample electric bill from Southern California Edison.</w:t>
      </w:r>
    </w:p>
    <w:p w:rsidR="007B457E" w:rsidRDefault="007B457E" w:rsidP="00CF7202">
      <w:pPr>
        <w:pStyle w:val="NoSpacing"/>
      </w:pPr>
    </w:p>
    <w:p w:rsidR="00B04DDC" w:rsidRDefault="00B04DDC" w:rsidP="00CF7202">
      <w:pPr>
        <w:pStyle w:val="NoSpacing"/>
      </w:pPr>
      <w:r>
        <w:rPr>
          <w:noProof/>
        </w:rPr>
        <w:drawing>
          <wp:inline distT="0" distB="0" distL="0" distR="0" wp14:anchorId="0364EF41" wp14:editId="48A42186">
            <wp:extent cx="5943600" cy="408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08940"/>
                    </a:xfrm>
                    <a:prstGeom prst="rect">
                      <a:avLst/>
                    </a:prstGeom>
                  </pic:spPr>
                </pic:pic>
              </a:graphicData>
            </a:graphic>
          </wp:inline>
        </w:drawing>
      </w:r>
    </w:p>
    <w:p w:rsidR="007B457E" w:rsidRDefault="007B457E" w:rsidP="00CF7202">
      <w:pPr>
        <w:pStyle w:val="NoSpacing"/>
      </w:pPr>
      <w:r>
        <w:rPr>
          <w:noProof/>
        </w:rPr>
        <w:drawing>
          <wp:inline distT="0" distB="0" distL="0" distR="0" wp14:anchorId="4C5F379F" wp14:editId="3342DBF9">
            <wp:extent cx="53911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1150" cy="638175"/>
                    </a:xfrm>
                    <a:prstGeom prst="rect">
                      <a:avLst/>
                    </a:prstGeom>
                  </pic:spPr>
                </pic:pic>
              </a:graphicData>
            </a:graphic>
          </wp:inline>
        </w:drawing>
      </w:r>
      <w:r>
        <w:t xml:space="preserve"> </w:t>
      </w:r>
    </w:p>
    <w:p w:rsidR="007B457E" w:rsidRDefault="007B457E" w:rsidP="00CF7202">
      <w:pPr>
        <w:pStyle w:val="NoSpacing"/>
      </w:pPr>
    </w:p>
    <w:p w:rsidR="007B457E" w:rsidRDefault="007B457E" w:rsidP="00CF7202">
      <w:pPr>
        <w:pStyle w:val="NoSpacing"/>
      </w:pPr>
      <w:r>
        <w:t xml:space="preserve">The baseline-summer line shows a cost of about 13 cents, or </w:t>
      </w:r>
      <w:r w:rsidRPr="007B457E">
        <w:rPr>
          <w:u w:val="single"/>
        </w:rPr>
        <w:t>$0.13 per kWh</w:t>
      </w:r>
      <w:r>
        <w:t xml:space="preserve"> (kilowatt-hour).  You can figure out the cost of a device by multiplying its electricity consumption in kWh by this cost.</w:t>
      </w:r>
    </w:p>
    <w:p w:rsidR="007B457E" w:rsidRDefault="007B457E" w:rsidP="00CF7202">
      <w:pPr>
        <w:pStyle w:val="NoSpacing"/>
      </w:pPr>
    </w:p>
    <w:p w:rsidR="007B457E" w:rsidRPr="007B457E" w:rsidRDefault="007B457E" w:rsidP="007B457E">
      <w:pPr>
        <w:pStyle w:val="NoSpacing"/>
        <w:ind w:firstLine="360"/>
        <w:rPr>
          <w:rFonts w:asciiTheme="minorHAnsi" w:hAnsiTheme="minorHAnsi"/>
          <w:b/>
        </w:rPr>
      </w:pPr>
      <w:r w:rsidRPr="007B457E">
        <w:rPr>
          <w:rFonts w:asciiTheme="minorHAnsi" w:hAnsiTheme="minorHAnsi"/>
          <w:b/>
        </w:rPr>
        <w:t xml:space="preserve">Electricity </w:t>
      </w:r>
      <w:proofErr w:type="gramStart"/>
      <w:r w:rsidRPr="007B457E">
        <w:rPr>
          <w:rFonts w:asciiTheme="minorHAnsi" w:hAnsiTheme="minorHAnsi"/>
          <w:b/>
        </w:rPr>
        <w:t>Consumption(</w:t>
      </w:r>
      <w:proofErr w:type="gramEnd"/>
      <w:r w:rsidRPr="007B457E">
        <w:rPr>
          <w:rFonts w:asciiTheme="minorHAnsi" w:hAnsiTheme="minorHAnsi"/>
          <w:b/>
        </w:rPr>
        <w:t xml:space="preserve">kWh) x Price($) = Total Cost </w:t>
      </w:r>
    </w:p>
    <w:p w:rsidR="007B457E" w:rsidRDefault="007B457E" w:rsidP="00CF7202">
      <w:pPr>
        <w:pStyle w:val="NoSpacing"/>
      </w:pPr>
    </w:p>
    <w:p w:rsidR="007B457E" w:rsidRDefault="007B457E" w:rsidP="00CF7202">
      <w:pPr>
        <w:pStyle w:val="NoSpacing"/>
      </w:pPr>
      <w:r>
        <w:t>Use these formulas to determine the cost of each of these appliances of devices over a given period of time.</w:t>
      </w:r>
    </w:p>
    <w:p w:rsidR="007B457E" w:rsidRDefault="007B457E" w:rsidP="00CF7202">
      <w:pPr>
        <w:pStyle w:val="NoSpacing"/>
      </w:pPr>
    </w:p>
    <w:p w:rsidR="007B457E" w:rsidRDefault="007B457E" w:rsidP="00CF7202">
      <w:pPr>
        <w:pStyle w:val="NoSpacing"/>
        <w:numPr>
          <w:ilvl w:val="0"/>
          <w:numId w:val="10"/>
        </w:numPr>
      </w:pPr>
      <w:r>
        <w:t>You wake up and unplug your cellphone from the wall socket.  A cell phone, while charging, uses 2.6 watts</w:t>
      </w:r>
      <w:r w:rsidR="00B04DDC">
        <w:t>/hour</w:t>
      </w:r>
      <w:r>
        <w:t>.  Assume it charged overnight (8 hours).</w:t>
      </w:r>
    </w:p>
    <w:p w:rsidR="007B457E" w:rsidRDefault="007B457E" w:rsidP="007B457E">
      <w:pPr>
        <w:pStyle w:val="NoSpacing"/>
        <w:ind w:left="720"/>
      </w:pPr>
    </w:p>
    <w:p w:rsidR="00B04DDC" w:rsidRDefault="00B04DDC" w:rsidP="007B457E">
      <w:pPr>
        <w:pStyle w:val="NoSpacing"/>
        <w:ind w:left="720"/>
      </w:pPr>
    </w:p>
    <w:p w:rsidR="00B04DDC" w:rsidRDefault="00B04DDC" w:rsidP="007B457E">
      <w:pPr>
        <w:pStyle w:val="NoSpacing"/>
        <w:ind w:left="720"/>
      </w:pPr>
    </w:p>
    <w:p w:rsidR="00B04DDC" w:rsidRDefault="00B04DDC" w:rsidP="007B457E">
      <w:pPr>
        <w:pStyle w:val="NoSpacing"/>
        <w:ind w:left="720"/>
      </w:pPr>
    </w:p>
    <w:p w:rsidR="00B04DDC" w:rsidRDefault="00B04DDC" w:rsidP="007B457E">
      <w:pPr>
        <w:pStyle w:val="NoSpacing"/>
        <w:ind w:left="720"/>
      </w:pPr>
    </w:p>
    <w:p w:rsidR="00CF7202" w:rsidRDefault="007B457E" w:rsidP="00CF7202">
      <w:pPr>
        <w:pStyle w:val="NoSpacing"/>
        <w:numPr>
          <w:ilvl w:val="0"/>
          <w:numId w:val="10"/>
        </w:numPr>
      </w:pPr>
      <w:r>
        <w:t xml:space="preserve">You take out a bagel and place it in the toaster for 5 minutes.  The toaster </w:t>
      </w:r>
      <w:r w:rsidR="00B04DDC">
        <w:t>uses 1050 watts/hour.</w:t>
      </w:r>
    </w:p>
    <w:p w:rsidR="00B04DDC" w:rsidRDefault="00B04DDC" w:rsidP="00B04DDC">
      <w:pPr>
        <w:pStyle w:val="NoSpacing"/>
      </w:pPr>
    </w:p>
    <w:p w:rsidR="00B04DDC" w:rsidRDefault="00B04DDC" w:rsidP="00B04DDC">
      <w:pPr>
        <w:pStyle w:val="NoSpacing"/>
      </w:pPr>
    </w:p>
    <w:p w:rsidR="00B04DDC" w:rsidRDefault="00B04DDC" w:rsidP="00B04DDC">
      <w:pPr>
        <w:pStyle w:val="NoSpacing"/>
      </w:pPr>
    </w:p>
    <w:p w:rsidR="00B04DDC" w:rsidRDefault="00B04DDC" w:rsidP="00B04DDC">
      <w:pPr>
        <w:pStyle w:val="NoSpacing"/>
      </w:pPr>
    </w:p>
    <w:p w:rsidR="00B04DDC" w:rsidRDefault="00B04DDC" w:rsidP="00CF7202">
      <w:pPr>
        <w:pStyle w:val="NoSpacing"/>
        <w:numPr>
          <w:ilvl w:val="0"/>
          <w:numId w:val="10"/>
        </w:numPr>
      </w:pPr>
      <w:r>
        <w:lastRenderedPageBreak/>
        <w:t xml:space="preserve">One of your classes at school takes place in the computer lab.  You work on an assignment for an hour. The school lab has old desktop computers that use </w:t>
      </w:r>
      <w:r w:rsidR="00E25FC3">
        <w:t>100</w:t>
      </w:r>
      <w:r>
        <w:t xml:space="preserve"> watts/hour and large </w:t>
      </w:r>
      <w:r w:rsidR="00E25FC3">
        <w:t>CRT (tube)</w:t>
      </w:r>
      <w:r>
        <w:t xml:space="preserve"> monitors that use </w:t>
      </w:r>
      <w:r w:rsidR="00E25FC3">
        <w:t>7</w:t>
      </w:r>
      <w:r>
        <w:t>5 watts/hour.</w:t>
      </w:r>
    </w:p>
    <w:p w:rsidR="00B04DDC" w:rsidRDefault="00B04DDC" w:rsidP="00B04DDC">
      <w:pPr>
        <w:pStyle w:val="NoSpacing"/>
      </w:pPr>
    </w:p>
    <w:p w:rsidR="00B04DDC" w:rsidRDefault="00B04DDC" w:rsidP="00B04DDC">
      <w:pPr>
        <w:pStyle w:val="NoSpacing"/>
      </w:pPr>
    </w:p>
    <w:p w:rsidR="00B04DDC" w:rsidRDefault="00B04DDC" w:rsidP="00B04DDC">
      <w:pPr>
        <w:pStyle w:val="NoSpacing"/>
      </w:pPr>
    </w:p>
    <w:p w:rsidR="00B04DDC" w:rsidRDefault="00B04DDC" w:rsidP="00B04DDC">
      <w:pPr>
        <w:pStyle w:val="NoSpacing"/>
      </w:pPr>
    </w:p>
    <w:p w:rsidR="00B04DDC" w:rsidRDefault="00B04DDC" w:rsidP="00B04DDC">
      <w:pPr>
        <w:pStyle w:val="NoSpacing"/>
      </w:pPr>
    </w:p>
    <w:p w:rsidR="00B04DDC" w:rsidRDefault="00B04DDC" w:rsidP="00CF7202">
      <w:pPr>
        <w:pStyle w:val="NoSpacing"/>
        <w:numPr>
          <w:ilvl w:val="0"/>
          <w:numId w:val="10"/>
        </w:numPr>
      </w:pPr>
      <w:r>
        <w:t>Arriving back from school, you decide to microwave a Hot Pocket for a snack.  You have a 1500W microwave that took 3 minutes to cook the Hot Pocket.</w:t>
      </w:r>
    </w:p>
    <w:p w:rsidR="00B04DDC" w:rsidRDefault="00B04DDC" w:rsidP="00B04DDC">
      <w:pPr>
        <w:pStyle w:val="ListParagraph"/>
      </w:pPr>
    </w:p>
    <w:p w:rsidR="00B04DDC" w:rsidRDefault="00B04DDC" w:rsidP="00B04DDC">
      <w:pPr>
        <w:pStyle w:val="ListParagraph"/>
      </w:pPr>
    </w:p>
    <w:p w:rsidR="00B04DDC" w:rsidRDefault="00B04DDC" w:rsidP="00B04DDC"/>
    <w:p w:rsidR="00B04DDC" w:rsidRDefault="00B04DDC" w:rsidP="00B04DDC"/>
    <w:p w:rsidR="00B04DDC" w:rsidRDefault="00B04DDC" w:rsidP="00B04DDC">
      <w:pPr>
        <w:pStyle w:val="ListParagraph"/>
        <w:numPr>
          <w:ilvl w:val="0"/>
          <w:numId w:val="10"/>
        </w:numPr>
      </w:pPr>
      <w:r>
        <w:t xml:space="preserve">Noticing the sink full of dishes, you place them in the dishwasher and </w:t>
      </w:r>
      <w:r w:rsidR="003B5932">
        <w:t>let it run for an hour and a half (including the drying cycle).  Your dishwasher uses 2000 watts per hour.</w:t>
      </w:r>
    </w:p>
    <w:p w:rsidR="003B5932" w:rsidRDefault="003B5932" w:rsidP="003B5932">
      <w:pPr>
        <w:pStyle w:val="ListParagraph"/>
      </w:pPr>
    </w:p>
    <w:p w:rsidR="003B5932" w:rsidRDefault="003B5932" w:rsidP="003B5932">
      <w:pPr>
        <w:pStyle w:val="ListParagraph"/>
      </w:pPr>
    </w:p>
    <w:p w:rsidR="00B04DDC" w:rsidRDefault="00B04DDC" w:rsidP="00B04DDC">
      <w:pPr>
        <w:pStyle w:val="ListParagraph"/>
      </w:pPr>
    </w:p>
    <w:p w:rsidR="00B04DDC" w:rsidRDefault="00B04DDC" w:rsidP="00CF7202">
      <w:pPr>
        <w:pStyle w:val="NoSpacing"/>
        <w:numPr>
          <w:ilvl w:val="0"/>
          <w:numId w:val="10"/>
        </w:numPr>
      </w:pPr>
      <w:r>
        <w:t xml:space="preserve">You decide to relax for the night by playing video games on your </w:t>
      </w:r>
      <w:proofErr w:type="spellStart"/>
      <w:r>
        <w:t>Playstation</w:t>
      </w:r>
      <w:proofErr w:type="spellEnd"/>
      <w:r>
        <w:t xml:space="preserve"> 3.  You lose track of time, and end up playing for 3 hours.  The PS3 uses 197 watts/hour.  You have an expensive plasma TV that uses 339 watts/hour.</w:t>
      </w:r>
    </w:p>
    <w:p w:rsidR="00B04DDC" w:rsidRDefault="00B04DDC" w:rsidP="00B04DDC">
      <w:pPr>
        <w:pStyle w:val="ListParagraph"/>
      </w:pPr>
    </w:p>
    <w:p w:rsidR="00B04DDC" w:rsidRDefault="00B04DDC" w:rsidP="00B04DDC">
      <w:pPr>
        <w:pStyle w:val="ListParagraph"/>
      </w:pPr>
    </w:p>
    <w:p w:rsidR="00B04DDC" w:rsidRDefault="00B04DDC" w:rsidP="00B04DDC">
      <w:pPr>
        <w:pStyle w:val="ListParagraph"/>
      </w:pPr>
    </w:p>
    <w:p w:rsidR="00B04DDC" w:rsidRDefault="00B04DDC" w:rsidP="00B04DDC">
      <w:pPr>
        <w:pStyle w:val="ListParagraph"/>
      </w:pPr>
    </w:p>
    <w:p w:rsidR="00B04DDC" w:rsidRDefault="00B04DDC" w:rsidP="00CF7202">
      <w:pPr>
        <w:pStyle w:val="NoSpacing"/>
        <w:numPr>
          <w:ilvl w:val="0"/>
          <w:numId w:val="10"/>
        </w:numPr>
      </w:pPr>
      <w:r>
        <w:t xml:space="preserve">Before going to bed for the night, you realize that you accidentally left the kitchen lights on all day (12 hours).  The lighting fixtures in the kitchen have a total of 4 incandescent bulbs, each of which uses 75watts/hour.  </w:t>
      </w:r>
    </w:p>
    <w:p w:rsidR="00B04DDC" w:rsidRDefault="00B04DDC" w:rsidP="00B04DDC">
      <w:pPr>
        <w:pStyle w:val="NoSpacing"/>
        <w:ind w:left="720"/>
      </w:pPr>
    </w:p>
    <w:p w:rsidR="00F90B21" w:rsidRDefault="00F90B21" w:rsidP="00B04DDC">
      <w:pPr>
        <w:pStyle w:val="NoSpacing"/>
        <w:ind w:left="720"/>
      </w:pPr>
    </w:p>
    <w:p w:rsidR="00B04DDC" w:rsidRDefault="00B04DDC" w:rsidP="00B04DDC">
      <w:pPr>
        <w:pStyle w:val="NoSpacing"/>
        <w:ind w:left="720"/>
      </w:pPr>
    </w:p>
    <w:p w:rsidR="003B5932" w:rsidRDefault="003B5932" w:rsidP="00B04DDC">
      <w:pPr>
        <w:pStyle w:val="NoSpacing"/>
        <w:ind w:left="720"/>
      </w:pPr>
    </w:p>
    <w:p w:rsidR="00B04DDC" w:rsidRDefault="00B04DDC" w:rsidP="00B04DDC">
      <w:pPr>
        <w:pStyle w:val="NoSpacing"/>
        <w:ind w:left="720"/>
      </w:pPr>
    </w:p>
    <w:p w:rsidR="00B04DDC" w:rsidRDefault="00B04DDC" w:rsidP="00B04DDC">
      <w:pPr>
        <w:pStyle w:val="NoSpacing"/>
        <w:ind w:left="720"/>
      </w:pPr>
    </w:p>
    <w:p w:rsidR="00A56A4A" w:rsidRDefault="00B04DDC" w:rsidP="00CF7202">
      <w:pPr>
        <w:pStyle w:val="NoSpacing"/>
        <w:numPr>
          <w:ilvl w:val="0"/>
          <w:numId w:val="10"/>
        </w:numPr>
      </w:pPr>
      <w:r>
        <w:t>What was your total electricity consumption (in kilowatt-hours) for the entire day?  How much did this cost?</w:t>
      </w:r>
    </w:p>
    <w:p w:rsidR="00A56A4A" w:rsidRDefault="00A56A4A">
      <w:pPr>
        <w:spacing w:after="0"/>
        <w:rPr>
          <w:szCs w:val="20"/>
        </w:rPr>
      </w:pPr>
      <w:r>
        <w:br w:type="page"/>
      </w:r>
    </w:p>
    <w:p w:rsidR="00A56A4A" w:rsidRDefault="00A56A4A" w:rsidP="00A56A4A">
      <w:pPr>
        <w:pStyle w:val="NoSpacing"/>
      </w:pPr>
    </w:p>
    <w:p w:rsidR="00A56A4A" w:rsidRDefault="00A56A4A" w:rsidP="00A56A4A">
      <w:pPr>
        <w:pStyle w:val="NoSpacing"/>
      </w:pPr>
      <w:r>
        <w:t>You decide to try to reduce your energy consumption and lower your electric bill.  You make each of the following changes to your day.  Calculate the difference in cost after the change.</w:t>
      </w:r>
    </w:p>
    <w:p w:rsidR="00B04DDC" w:rsidRDefault="00A56A4A" w:rsidP="00A56A4A">
      <w:pPr>
        <w:pStyle w:val="NoSpacing"/>
      </w:pPr>
      <w:r>
        <w:t xml:space="preserve"> </w:t>
      </w:r>
    </w:p>
    <w:p w:rsidR="00A56A4A" w:rsidRDefault="00E25FC3" w:rsidP="00E25FC3">
      <w:pPr>
        <w:pStyle w:val="NoSpacing"/>
        <w:numPr>
          <w:ilvl w:val="0"/>
          <w:numId w:val="11"/>
        </w:numPr>
      </w:pPr>
      <w:r>
        <w:t>You fully charge your cell phone for 2 hours before you go to sleep, then unplug it for the night.</w:t>
      </w:r>
    </w:p>
    <w:p w:rsidR="00E25FC3" w:rsidRDefault="00E25FC3" w:rsidP="00E25FC3">
      <w:pPr>
        <w:pStyle w:val="NoSpacing"/>
        <w:ind w:left="720"/>
      </w:pPr>
    </w:p>
    <w:p w:rsidR="00E25FC3" w:rsidRDefault="00E25FC3" w:rsidP="00E25FC3">
      <w:pPr>
        <w:pStyle w:val="NoSpacing"/>
        <w:numPr>
          <w:ilvl w:val="0"/>
          <w:numId w:val="11"/>
        </w:numPr>
      </w:pPr>
      <w:r>
        <w:t>The school finally upgrades its computers.  The new desktops use 60 watts/hour, and the new LCD monitors use only 35/watts/hour.</w:t>
      </w:r>
    </w:p>
    <w:p w:rsidR="00E25FC3" w:rsidRDefault="00E25FC3" w:rsidP="00E25FC3">
      <w:pPr>
        <w:pStyle w:val="NoSpacing"/>
      </w:pPr>
    </w:p>
    <w:p w:rsidR="00E25FC3" w:rsidRDefault="00E25FC3" w:rsidP="00E25FC3">
      <w:pPr>
        <w:pStyle w:val="NoSpacing"/>
        <w:numPr>
          <w:ilvl w:val="0"/>
          <w:numId w:val="11"/>
        </w:numPr>
      </w:pPr>
      <w:r>
        <w:t>You purchase a more efficient Energy Star-certified dishwasher that only uses 1200 watts/hour.</w:t>
      </w:r>
    </w:p>
    <w:p w:rsidR="00E25FC3" w:rsidRDefault="00E25FC3" w:rsidP="00E25FC3">
      <w:pPr>
        <w:pStyle w:val="NoSpacing"/>
      </w:pPr>
    </w:p>
    <w:p w:rsidR="00E25FC3" w:rsidRDefault="00E25FC3" w:rsidP="00E25FC3">
      <w:pPr>
        <w:pStyle w:val="NoSpacing"/>
        <w:numPr>
          <w:ilvl w:val="0"/>
          <w:numId w:val="11"/>
        </w:numPr>
      </w:pPr>
      <w:r>
        <w:t xml:space="preserve">You connect your </w:t>
      </w:r>
      <w:proofErr w:type="spellStart"/>
      <w:r>
        <w:t>Playstation</w:t>
      </w:r>
      <w:proofErr w:type="spellEnd"/>
      <w:r>
        <w:t xml:space="preserve"> 3 to the LCD television in a different room.  This TV only uses 110 watts/hour.</w:t>
      </w:r>
    </w:p>
    <w:p w:rsidR="00E25FC3" w:rsidRDefault="00E25FC3" w:rsidP="00E25FC3">
      <w:pPr>
        <w:pStyle w:val="NoSpacing"/>
      </w:pPr>
    </w:p>
    <w:p w:rsidR="00E25FC3" w:rsidRDefault="00E25FC3" w:rsidP="00E25FC3">
      <w:pPr>
        <w:pStyle w:val="NoSpacing"/>
        <w:numPr>
          <w:ilvl w:val="0"/>
          <w:numId w:val="11"/>
        </w:numPr>
      </w:pPr>
      <w:r>
        <w:t>You switch out your 4 incandescent kitchen light bulbs for compact fluorescent (CFL).  The new ones only use 13 watts/hour.  You also make an effort to only leave the lights on while in the room, which is about an hour.</w:t>
      </w:r>
    </w:p>
    <w:p w:rsidR="00E25FC3" w:rsidRDefault="00E25FC3" w:rsidP="00E25FC3">
      <w:pPr>
        <w:pStyle w:val="NoSpacing"/>
        <w:ind w:left="720"/>
      </w:pPr>
    </w:p>
    <w:p w:rsidR="00A56A4A" w:rsidRDefault="00A56A4A" w:rsidP="00A56A4A">
      <w:pPr>
        <w:pStyle w:val="NoSpacing"/>
      </w:pPr>
    </w:p>
    <w:tbl>
      <w:tblPr>
        <w:tblStyle w:val="TableGrid"/>
        <w:tblW w:w="0" w:type="auto"/>
        <w:tblLook w:val="04A0" w:firstRow="1" w:lastRow="0" w:firstColumn="1" w:lastColumn="0" w:noHBand="0" w:noVBand="1"/>
      </w:tblPr>
      <w:tblGrid>
        <w:gridCol w:w="2448"/>
        <w:gridCol w:w="3924"/>
        <w:gridCol w:w="3924"/>
      </w:tblGrid>
      <w:tr w:rsidR="00A56A4A" w:rsidTr="00F90B21">
        <w:tc>
          <w:tcPr>
            <w:tcW w:w="2448" w:type="dxa"/>
            <w:shd w:val="pct10" w:color="auto" w:fill="auto"/>
          </w:tcPr>
          <w:p w:rsidR="00A56A4A" w:rsidRPr="00E25FC3" w:rsidRDefault="00A56A4A" w:rsidP="00F90B21">
            <w:pPr>
              <w:pStyle w:val="NoSpacing"/>
              <w:jc w:val="center"/>
              <w:rPr>
                <w:b/>
              </w:rPr>
            </w:pPr>
            <w:r w:rsidRPr="00E25FC3">
              <w:rPr>
                <w:b/>
              </w:rPr>
              <w:t>Appliance / Device</w:t>
            </w:r>
          </w:p>
        </w:tc>
        <w:tc>
          <w:tcPr>
            <w:tcW w:w="3924" w:type="dxa"/>
            <w:shd w:val="pct10" w:color="auto" w:fill="auto"/>
          </w:tcPr>
          <w:p w:rsidR="00A56A4A" w:rsidRPr="00E25FC3" w:rsidRDefault="00E25FC3" w:rsidP="00F90B21">
            <w:pPr>
              <w:pStyle w:val="NoSpacing"/>
              <w:jc w:val="center"/>
              <w:rPr>
                <w:b/>
              </w:rPr>
            </w:pPr>
            <w:r w:rsidRPr="00E25FC3">
              <w:rPr>
                <w:b/>
              </w:rPr>
              <w:t>Cost Before Change</w:t>
            </w:r>
          </w:p>
        </w:tc>
        <w:tc>
          <w:tcPr>
            <w:tcW w:w="3924" w:type="dxa"/>
            <w:shd w:val="pct10" w:color="auto" w:fill="auto"/>
          </w:tcPr>
          <w:p w:rsidR="00A56A4A" w:rsidRPr="00E25FC3" w:rsidRDefault="00E25FC3" w:rsidP="00F90B21">
            <w:pPr>
              <w:pStyle w:val="NoSpacing"/>
              <w:jc w:val="center"/>
              <w:rPr>
                <w:b/>
              </w:rPr>
            </w:pPr>
            <w:r w:rsidRPr="00E25FC3">
              <w:rPr>
                <w:b/>
              </w:rPr>
              <w:t>Cost After Change</w:t>
            </w:r>
          </w:p>
        </w:tc>
      </w:tr>
      <w:tr w:rsidR="00A56A4A" w:rsidTr="00F90B21">
        <w:tc>
          <w:tcPr>
            <w:tcW w:w="2448" w:type="dxa"/>
          </w:tcPr>
          <w:p w:rsidR="00A56A4A" w:rsidRDefault="00E25FC3" w:rsidP="00F90B21">
            <w:pPr>
              <w:pStyle w:val="NoSpacing"/>
              <w:spacing w:before="240" w:after="240"/>
            </w:pPr>
            <w:r>
              <w:t>Cell Phone</w:t>
            </w:r>
          </w:p>
        </w:tc>
        <w:tc>
          <w:tcPr>
            <w:tcW w:w="3924" w:type="dxa"/>
          </w:tcPr>
          <w:p w:rsidR="00A56A4A" w:rsidRDefault="00A56A4A" w:rsidP="00F90B21">
            <w:pPr>
              <w:pStyle w:val="NoSpacing"/>
              <w:spacing w:before="240" w:after="240"/>
            </w:pPr>
          </w:p>
        </w:tc>
        <w:tc>
          <w:tcPr>
            <w:tcW w:w="3924" w:type="dxa"/>
          </w:tcPr>
          <w:p w:rsidR="00A56A4A" w:rsidRDefault="00A56A4A" w:rsidP="00F90B21">
            <w:pPr>
              <w:pStyle w:val="NoSpacing"/>
              <w:spacing w:before="240" w:after="240"/>
            </w:pPr>
          </w:p>
        </w:tc>
      </w:tr>
      <w:tr w:rsidR="00A56A4A" w:rsidTr="00F90B21">
        <w:tc>
          <w:tcPr>
            <w:tcW w:w="2448" w:type="dxa"/>
          </w:tcPr>
          <w:p w:rsidR="00A56A4A" w:rsidRDefault="00E25FC3" w:rsidP="00F90B21">
            <w:pPr>
              <w:pStyle w:val="NoSpacing"/>
              <w:spacing w:before="240" w:after="240"/>
            </w:pPr>
            <w:r>
              <w:t>Computers / Monitors</w:t>
            </w:r>
          </w:p>
        </w:tc>
        <w:tc>
          <w:tcPr>
            <w:tcW w:w="3924" w:type="dxa"/>
          </w:tcPr>
          <w:p w:rsidR="00A56A4A" w:rsidRDefault="00A56A4A" w:rsidP="00F90B21">
            <w:pPr>
              <w:pStyle w:val="NoSpacing"/>
              <w:spacing w:before="240" w:after="240"/>
            </w:pPr>
          </w:p>
        </w:tc>
        <w:tc>
          <w:tcPr>
            <w:tcW w:w="3924" w:type="dxa"/>
          </w:tcPr>
          <w:p w:rsidR="00A56A4A" w:rsidRDefault="00A56A4A" w:rsidP="00F90B21">
            <w:pPr>
              <w:pStyle w:val="NoSpacing"/>
              <w:spacing w:before="240" w:after="240"/>
            </w:pPr>
          </w:p>
        </w:tc>
      </w:tr>
      <w:tr w:rsidR="00A56A4A" w:rsidTr="00F90B21">
        <w:tc>
          <w:tcPr>
            <w:tcW w:w="2448" w:type="dxa"/>
          </w:tcPr>
          <w:p w:rsidR="00A56A4A" w:rsidRDefault="00E25FC3" w:rsidP="00F90B21">
            <w:pPr>
              <w:pStyle w:val="NoSpacing"/>
              <w:spacing w:before="240" w:after="240"/>
            </w:pPr>
            <w:r>
              <w:t>Dishwasher</w:t>
            </w:r>
          </w:p>
        </w:tc>
        <w:tc>
          <w:tcPr>
            <w:tcW w:w="3924" w:type="dxa"/>
          </w:tcPr>
          <w:p w:rsidR="00A56A4A" w:rsidRDefault="00A56A4A" w:rsidP="00F90B21">
            <w:pPr>
              <w:pStyle w:val="NoSpacing"/>
              <w:spacing w:before="240" w:after="240"/>
            </w:pPr>
          </w:p>
        </w:tc>
        <w:tc>
          <w:tcPr>
            <w:tcW w:w="3924" w:type="dxa"/>
          </w:tcPr>
          <w:p w:rsidR="00A56A4A" w:rsidRDefault="00A56A4A" w:rsidP="00F90B21">
            <w:pPr>
              <w:pStyle w:val="NoSpacing"/>
              <w:spacing w:before="240" w:after="240"/>
            </w:pPr>
          </w:p>
        </w:tc>
      </w:tr>
      <w:tr w:rsidR="00A56A4A" w:rsidTr="00F90B21">
        <w:tc>
          <w:tcPr>
            <w:tcW w:w="2448" w:type="dxa"/>
          </w:tcPr>
          <w:p w:rsidR="00A56A4A" w:rsidRDefault="00E25FC3" w:rsidP="00F90B21">
            <w:pPr>
              <w:pStyle w:val="NoSpacing"/>
              <w:spacing w:before="240" w:after="240"/>
            </w:pPr>
            <w:proofErr w:type="spellStart"/>
            <w:r>
              <w:t>Playstation</w:t>
            </w:r>
            <w:proofErr w:type="spellEnd"/>
            <w:r>
              <w:t xml:space="preserve"> 3</w:t>
            </w:r>
          </w:p>
        </w:tc>
        <w:tc>
          <w:tcPr>
            <w:tcW w:w="3924" w:type="dxa"/>
          </w:tcPr>
          <w:p w:rsidR="00A56A4A" w:rsidRDefault="00A56A4A" w:rsidP="00F90B21">
            <w:pPr>
              <w:pStyle w:val="NoSpacing"/>
              <w:spacing w:before="240" w:after="240"/>
            </w:pPr>
          </w:p>
        </w:tc>
        <w:tc>
          <w:tcPr>
            <w:tcW w:w="3924" w:type="dxa"/>
          </w:tcPr>
          <w:p w:rsidR="00A56A4A" w:rsidRDefault="00A56A4A" w:rsidP="00F90B21">
            <w:pPr>
              <w:pStyle w:val="NoSpacing"/>
              <w:spacing w:before="240" w:after="240"/>
            </w:pPr>
          </w:p>
        </w:tc>
      </w:tr>
      <w:tr w:rsidR="00E25FC3" w:rsidTr="00F90B21">
        <w:tc>
          <w:tcPr>
            <w:tcW w:w="2448" w:type="dxa"/>
          </w:tcPr>
          <w:p w:rsidR="00E25FC3" w:rsidRDefault="00E25FC3" w:rsidP="00F90B21">
            <w:pPr>
              <w:pStyle w:val="NoSpacing"/>
              <w:spacing w:before="240" w:after="240"/>
            </w:pPr>
            <w:r>
              <w:t>Light Bulbs</w:t>
            </w:r>
          </w:p>
        </w:tc>
        <w:tc>
          <w:tcPr>
            <w:tcW w:w="3924" w:type="dxa"/>
          </w:tcPr>
          <w:p w:rsidR="00E25FC3" w:rsidRDefault="00E25FC3" w:rsidP="00F90B21">
            <w:pPr>
              <w:pStyle w:val="NoSpacing"/>
              <w:spacing w:before="240" w:after="240"/>
            </w:pPr>
          </w:p>
        </w:tc>
        <w:tc>
          <w:tcPr>
            <w:tcW w:w="3924" w:type="dxa"/>
          </w:tcPr>
          <w:p w:rsidR="00E25FC3" w:rsidRDefault="00E25FC3" w:rsidP="00F90B21">
            <w:pPr>
              <w:pStyle w:val="NoSpacing"/>
              <w:spacing w:before="240" w:after="240"/>
            </w:pPr>
          </w:p>
        </w:tc>
      </w:tr>
    </w:tbl>
    <w:p w:rsidR="00A56A4A" w:rsidRDefault="00A56A4A" w:rsidP="00A56A4A">
      <w:pPr>
        <w:pStyle w:val="NoSpacing"/>
      </w:pPr>
    </w:p>
    <w:p w:rsidR="00A56A4A" w:rsidRDefault="00A56A4A" w:rsidP="00A56A4A">
      <w:pPr>
        <w:pStyle w:val="NoSpacing"/>
      </w:pPr>
    </w:p>
    <w:p w:rsidR="00A56A4A" w:rsidRDefault="00A56A4A" w:rsidP="00780EA8">
      <w:pPr>
        <w:pStyle w:val="NoSpacing"/>
      </w:pPr>
      <w:bookmarkStart w:id="0" w:name="_GoBack"/>
      <w:bookmarkEnd w:id="0"/>
    </w:p>
    <w:sectPr w:rsidR="00A56A4A" w:rsidSect="00615E2E">
      <w:headerReference w:type="default" r:id="rId10"/>
      <w:footerReference w:type="even" r:id="rId11"/>
      <w:footerReference w:type="default" r:id="rId12"/>
      <w:pgSz w:w="12240" w:h="15840"/>
      <w:pgMar w:top="720" w:right="1080" w:bottom="720" w:left="108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77" w:rsidRDefault="00DC7A77">
      <w:pPr>
        <w:spacing w:after="0"/>
      </w:pPr>
      <w:r>
        <w:separator/>
      </w:r>
    </w:p>
  </w:endnote>
  <w:endnote w:type="continuationSeparator" w:id="0">
    <w:p w:rsidR="00DC7A77" w:rsidRDefault="00DC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2" w:rsidRDefault="003B5932">
    <w:pPr>
      <w:pStyle w:val="Footer1"/>
      <w:tabs>
        <w:tab w:val="clear" w:pos="9360"/>
        <w:tab w:val="right" w:pos="9340"/>
      </w:tabs>
      <w:jc w:val="right"/>
    </w:pPr>
    <w:r>
      <w:fldChar w:fldCharType="begin"/>
    </w:r>
    <w:r>
      <w:instrText xml:space="preserve"> PAGE </w:instrText>
    </w:r>
    <w:r>
      <w:fldChar w:fldCharType="separate"/>
    </w:r>
    <w:r w:rsidR="00780E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2" w:rsidRDefault="003B5932">
    <w:pPr>
      <w:pStyle w:val="Footer1"/>
      <w:tabs>
        <w:tab w:val="clear" w:pos="9360"/>
        <w:tab w:val="right" w:pos="9340"/>
      </w:tabs>
      <w:jc w:val="right"/>
    </w:pPr>
    <w:r>
      <w:fldChar w:fldCharType="begin"/>
    </w:r>
    <w:r>
      <w:instrText xml:space="preserve"> PAGE </w:instrText>
    </w:r>
    <w:r>
      <w:fldChar w:fldCharType="separate"/>
    </w:r>
    <w:r w:rsidR="00780E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77" w:rsidRDefault="00DC7A77">
      <w:pPr>
        <w:spacing w:after="0"/>
      </w:pPr>
      <w:r>
        <w:separator/>
      </w:r>
    </w:p>
  </w:footnote>
  <w:footnote w:type="continuationSeparator" w:id="0">
    <w:p w:rsidR="00DC7A77" w:rsidRDefault="00DC7A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2" w:rsidRDefault="003B5932" w:rsidP="00615E2E">
    <w:pPr>
      <w:pStyle w:val="Header1"/>
      <w:tabs>
        <w:tab w:val="clear" w:pos="9360"/>
        <w:tab w:val="right" w:pos="9340"/>
      </w:tabs>
      <w:jc w:val="center"/>
      <w:rPr>
        <w:rFonts w:eastAsia="Times New Roman"/>
        <w:color w:val="auto"/>
        <w:sz w:val="20"/>
        <w:lang w:bidi="x-none"/>
      </w:rPr>
    </w:pPr>
    <w:r>
      <w:t>Name: _______________________ Class: ______________Date: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C1A51"/>
    <w:multiLevelType w:val="hybridMultilevel"/>
    <w:tmpl w:val="E71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815D4"/>
    <w:multiLevelType w:val="hybridMultilevel"/>
    <w:tmpl w:val="5386D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87473"/>
    <w:multiLevelType w:val="hybridMultilevel"/>
    <w:tmpl w:val="A6F4684C"/>
    <w:lvl w:ilvl="0" w:tplc="E4DEBBA2">
      <w:start w:val="5"/>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C6565"/>
    <w:rsid w:val="000D071E"/>
    <w:rsid w:val="001154A9"/>
    <w:rsid w:val="0018510B"/>
    <w:rsid w:val="001D19F3"/>
    <w:rsid w:val="00214C87"/>
    <w:rsid w:val="00342776"/>
    <w:rsid w:val="003B5932"/>
    <w:rsid w:val="00537E5D"/>
    <w:rsid w:val="00615E2E"/>
    <w:rsid w:val="006671FB"/>
    <w:rsid w:val="006A15E4"/>
    <w:rsid w:val="006C5BDF"/>
    <w:rsid w:val="00780EA8"/>
    <w:rsid w:val="007B457E"/>
    <w:rsid w:val="008A3A28"/>
    <w:rsid w:val="00A5123A"/>
    <w:rsid w:val="00A56A4A"/>
    <w:rsid w:val="00A60C3A"/>
    <w:rsid w:val="00A61F5F"/>
    <w:rsid w:val="00B04DDC"/>
    <w:rsid w:val="00CA4D39"/>
    <w:rsid w:val="00CE29EB"/>
    <w:rsid w:val="00CF7202"/>
    <w:rsid w:val="00D10452"/>
    <w:rsid w:val="00D261A4"/>
    <w:rsid w:val="00D46B9E"/>
    <w:rsid w:val="00DC7A77"/>
    <w:rsid w:val="00E25FC3"/>
    <w:rsid w:val="00E669AB"/>
    <w:rsid w:val="00EF6F0E"/>
    <w:rsid w:val="00F30647"/>
    <w:rsid w:val="00F9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CF7202"/>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locked/>
    <w:rsid w:val="00537E5D"/>
    <w:pPr>
      <w:tabs>
        <w:tab w:val="center" w:pos="4680"/>
        <w:tab w:val="right" w:pos="9360"/>
      </w:tabs>
      <w:spacing w:after="0"/>
    </w:pPr>
  </w:style>
  <w:style w:type="character" w:customStyle="1" w:styleId="FooterChar">
    <w:name w:val="Footer Char"/>
    <w:basedOn w:val="DefaultParagraphFont"/>
    <w:link w:val="Footer"/>
    <w:rsid w:val="00537E5D"/>
    <w:rPr>
      <w:rFonts w:eastAsia="ヒラギノ角ゴ Pro W3"/>
      <w:color w:val="000000"/>
      <w:sz w:val="24"/>
      <w:szCs w:val="24"/>
    </w:rPr>
  </w:style>
  <w:style w:type="table" w:styleId="TableGrid">
    <w:name w:val="Table Grid"/>
    <w:basedOn w:val="TableNormal"/>
    <w:locked/>
    <w:rsid w:val="00E6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CF7202"/>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locked/>
    <w:rsid w:val="00537E5D"/>
    <w:pPr>
      <w:tabs>
        <w:tab w:val="center" w:pos="4680"/>
        <w:tab w:val="right" w:pos="9360"/>
      </w:tabs>
      <w:spacing w:after="0"/>
    </w:pPr>
  </w:style>
  <w:style w:type="character" w:customStyle="1" w:styleId="FooterChar">
    <w:name w:val="Footer Char"/>
    <w:basedOn w:val="DefaultParagraphFont"/>
    <w:link w:val="Footer"/>
    <w:rsid w:val="00537E5D"/>
    <w:rPr>
      <w:rFonts w:eastAsia="ヒラギノ角ゴ Pro W3"/>
      <w:color w:val="000000"/>
      <w:sz w:val="24"/>
      <w:szCs w:val="24"/>
    </w:rPr>
  </w:style>
  <w:style w:type="table" w:styleId="TableGrid">
    <w:name w:val="Table Grid"/>
    <w:basedOn w:val="TableNormal"/>
    <w:locked/>
    <w:rsid w:val="00E6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James Dauray</cp:lastModifiedBy>
  <cp:revision>3</cp:revision>
  <dcterms:created xsi:type="dcterms:W3CDTF">2014-04-02T14:42:00Z</dcterms:created>
  <dcterms:modified xsi:type="dcterms:W3CDTF">2014-04-02T14:43:00Z</dcterms:modified>
</cp:coreProperties>
</file>